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1A6286" w:rsidRPr="001A6286" w:rsidTr="00DF083F">
        <w:tc>
          <w:tcPr>
            <w:tcW w:w="5778" w:type="dxa"/>
          </w:tcPr>
          <w:p w:rsidR="001A6286" w:rsidRPr="001A6286" w:rsidRDefault="001A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286" w:rsidRPr="001A6286" w:rsidRDefault="001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6286" w:rsidRPr="001A6286" w:rsidRDefault="001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6">
              <w:rPr>
                <w:rFonts w:ascii="Times New Roman" w:hAnsi="Times New Roman" w:cs="Times New Roman"/>
                <w:sz w:val="24"/>
                <w:szCs w:val="24"/>
              </w:rPr>
              <w:t>Директор МАОУ ДО «ЦОиПО»</w:t>
            </w:r>
          </w:p>
          <w:p w:rsidR="001A6286" w:rsidRPr="001A6286" w:rsidRDefault="001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1A6286">
              <w:rPr>
                <w:rFonts w:ascii="Times New Roman" w:hAnsi="Times New Roman" w:cs="Times New Roman"/>
                <w:sz w:val="24"/>
                <w:szCs w:val="24"/>
              </w:rPr>
              <w:t>Холоткова</w:t>
            </w:r>
            <w:proofErr w:type="spellEnd"/>
            <w:r w:rsidRPr="001A628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A6286" w:rsidRPr="001A6286" w:rsidRDefault="001A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86">
              <w:rPr>
                <w:rFonts w:ascii="Times New Roman" w:hAnsi="Times New Roman" w:cs="Times New Roman"/>
                <w:sz w:val="24"/>
                <w:szCs w:val="24"/>
              </w:rPr>
              <w:t>«___» _______________ 2019 г.</w:t>
            </w:r>
          </w:p>
        </w:tc>
      </w:tr>
    </w:tbl>
    <w:p w:rsidR="007C7C8C" w:rsidRDefault="007C7C8C">
      <w:pPr>
        <w:rPr>
          <w:rFonts w:ascii="Times New Roman" w:hAnsi="Times New Roman" w:cs="Times New Roman"/>
          <w:sz w:val="24"/>
          <w:szCs w:val="24"/>
        </w:rPr>
      </w:pPr>
    </w:p>
    <w:p w:rsidR="001A6286" w:rsidRDefault="001A6286" w:rsidP="00F46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A6286" w:rsidRDefault="001A6286" w:rsidP="001A6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на лучшую </w:t>
      </w:r>
      <w:r w:rsidR="0074731F">
        <w:rPr>
          <w:rFonts w:ascii="Times New Roman" w:hAnsi="Times New Roman" w:cs="Times New Roman"/>
          <w:sz w:val="24"/>
          <w:szCs w:val="24"/>
        </w:rPr>
        <w:t xml:space="preserve">елочную </w:t>
      </w:r>
      <w:r>
        <w:rPr>
          <w:rFonts w:ascii="Times New Roman" w:hAnsi="Times New Roman" w:cs="Times New Roman"/>
          <w:sz w:val="24"/>
          <w:szCs w:val="24"/>
        </w:rPr>
        <w:t>новогоднюю игрушку по безопасности дорожного движения «Дорожный знак на новогодней елке»</w:t>
      </w:r>
    </w:p>
    <w:p w:rsidR="001A6286" w:rsidRDefault="001A6286" w:rsidP="001A6286">
      <w:pPr>
        <w:pStyle w:val="a4"/>
        <w:widowControl w:val="0"/>
        <w:numPr>
          <w:ilvl w:val="0"/>
          <w:numId w:val="4"/>
        </w:num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86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9511BA" w:rsidRPr="00F46717" w:rsidRDefault="009511BA" w:rsidP="00F46717">
      <w:pPr>
        <w:widowControl w:val="0"/>
        <w:suppressAutoHyphens/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6286" w:rsidRPr="001A6286" w:rsidRDefault="001A6286" w:rsidP="009511BA">
      <w:pPr>
        <w:pStyle w:val="a4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A6286">
        <w:rPr>
          <w:rFonts w:ascii="Times New Roman" w:hAnsi="Times New Roman" w:cs="Times New Roman"/>
          <w:sz w:val="24"/>
          <w:szCs w:val="24"/>
        </w:rPr>
        <w:t xml:space="preserve">онкурс на лучшую </w:t>
      </w:r>
      <w:r w:rsidR="0074731F">
        <w:rPr>
          <w:rFonts w:ascii="Times New Roman" w:hAnsi="Times New Roman" w:cs="Times New Roman"/>
          <w:sz w:val="24"/>
          <w:szCs w:val="24"/>
        </w:rPr>
        <w:t xml:space="preserve">елочную </w:t>
      </w:r>
      <w:r w:rsidRPr="001A6286">
        <w:rPr>
          <w:rFonts w:ascii="Times New Roman" w:hAnsi="Times New Roman" w:cs="Times New Roman"/>
          <w:sz w:val="24"/>
          <w:szCs w:val="24"/>
        </w:rPr>
        <w:t xml:space="preserve">новогоднюю игрушку  по безопасности дорожного движения  «Дорожный знак на новогодней ёлке» (далее - Конкурс) проводится среди организаций  общеобразовательного и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>Артемовского</w:t>
      </w:r>
      <w:r w:rsidRPr="001A628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C415D">
        <w:rPr>
          <w:rFonts w:ascii="Times New Roman" w:hAnsi="Times New Roman" w:cs="Times New Roman"/>
          <w:sz w:val="24"/>
          <w:szCs w:val="24"/>
        </w:rPr>
        <w:t xml:space="preserve">Ресурсным центром по профилактике </w:t>
      </w:r>
      <w:r w:rsidR="009C415D" w:rsidRPr="009C415D">
        <w:rPr>
          <w:rFonts w:ascii="Times New Roman" w:hAnsi="Times New Roman" w:cs="Times New Roman"/>
          <w:sz w:val="24"/>
          <w:szCs w:val="24"/>
        </w:rPr>
        <w:t xml:space="preserve"> </w:t>
      </w:r>
      <w:r w:rsidR="009C415D">
        <w:rPr>
          <w:rFonts w:ascii="Times New Roman" w:hAnsi="Times New Roman" w:cs="Times New Roman"/>
          <w:sz w:val="24"/>
          <w:szCs w:val="24"/>
        </w:rPr>
        <w:t xml:space="preserve">детского дорожно-транспортного травматизма МАОУ ДО «ЦО и ПО» </w:t>
      </w:r>
      <w:r w:rsidRPr="001A6286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Ресурсного центра </w:t>
      </w:r>
      <w:r>
        <w:rPr>
          <w:rFonts w:ascii="Times New Roman" w:hAnsi="Times New Roman" w:cs="Times New Roman"/>
          <w:sz w:val="24"/>
          <w:szCs w:val="24"/>
        </w:rPr>
        <w:t>по профилакти</w:t>
      </w:r>
      <w:r w:rsidR="00F46717">
        <w:rPr>
          <w:rFonts w:ascii="Times New Roman" w:hAnsi="Times New Roman" w:cs="Times New Roman"/>
          <w:sz w:val="24"/>
          <w:szCs w:val="24"/>
        </w:rPr>
        <w:t>ке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на 2019-2020</w:t>
      </w:r>
      <w:r w:rsidRPr="001A6286">
        <w:rPr>
          <w:rFonts w:ascii="Times New Roman" w:hAnsi="Times New Roman" w:cs="Times New Roman"/>
          <w:sz w:val="24"/>
          <w:szCs w:val="24"/>
        </w:rPr>
        <w:t xml:space="preserve"> учебной год.</w:t>
      </w:r>
      <w:proofErr w:type="gramEnd"/>
    </w:p>
    <w:p w:rsidR="001A6286" w:rsidRPr="001A6286" w:rsidRDefault="001A6286" w:rsidP="009511BA">
      <w:pPr>
        <w:pStyle w:val="a4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Настоящее Положения является основным документом для проведения Конкурса и определяет его цели и задачи, состав участников, сроки организации и проведения, требования к конкурсным работам, критерии оценки, порядок подведения итогов  и награждения победителей.</w:t>
      </w:r>
    </w:p>
    <w:p w:rsidR="009511BA" w:rsidRDefault="001A6286" w:rsidP="00DF083F">
      <w:pPr>
        <w:pStyle w:val="a4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Цели и задачи Конкурса.</w:t>
      </w:r>
    </w:p>
    <w:p w:rsidR="00DF083F" w:rsidRPr="009511BA" w:rsidRDefault="00DF083F" w:rsidP="00DF083F">
      <w:pPr>
        <w:pStyle w:val="a4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1A6286" w:rsidRDefault="001A6286" w:rsidP="00DF083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b/>
          <w:sz w:val="24"/>
          <w:szCs w:val="24"/>
        </w:rPr>
        <w:t>Цели Конкурса:</w:t>
      </w:r>
      <w:r w:rsidRPr="001A6286">
        <w:rPr>
          <w:rFonts w:ascii="Times New Roman" w:hAnsi="Times New Roman" w:cs="Times New Roman"/>
          <w:sz w:val="24"/>
          <w:szCs w:val="24"/>
        </w:rPr>
        <w:t xml:space="preserve"> </w:t>
      </w:r>
      <w:r w:rsidR="00DF083F" w:rsidRPr="001A6286">
        <w:rPr>
          <w:rFonts w:ascii="Times New Roman" w:hAnsi="Times New Roman" w:cs="Times New Roman"/>
          <w:sz w:val="24"/>
          <w:szCs w:val="24"/>
        </w:rPr>
        <w:t>активизировать работу организаций общ</w:t>
      </w:r>
      <w:r w:rsidR="00DF083F">
        <w:rPr>
          <w:rFonts w:ascii="Times New Roman" w:hAnsi="Times New Roman" w:cs="Times New Roman"/>
          <w:sz w:val="24"/>
          <w:szCs w:val="24"/>
        </w:rPr>
        <w:t xml:space="preserve">еобразовательного и дошкольного </w:t>
      </w:r>
      <w:r w:rsidR="00DF083F" w:rsidRPr="001A6286">
        <w:rPr>
          <w:rFonts w:ascii="Times New Roman" w:hAnsi="Times New Roman" w:cs="Times New Roman"/>
          <w:sz w:val="24"/>
          <w:szCs w:val="24"/>
        </w:rPr>
        <w:t>образования  по профилактике детского дорожно - транспортного травматизма</w:t>
      </w:r>
    </w:p>
    <w:p w:rsidR="009C415D" w:rsidRPr="001A6286" w:rsidRDefault="001A6286" w:rsidP="009C415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6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1A6286" w:rsidRPr="001A6286" w:rsidRDefault="00DF083F" w:rsidP="00F46717">
      <w:pPr>
        <w:pStyle w:val="a4"/>
        <w:widowControl w:val="0"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6286" w:rsidRPr="001A6286">
        <w:rPr>
          <w:rFonts w:ascii="Times New Roman" w:hAnsi="Times New Roman" w:cs="Times New Roman"/>
          <w:sz w:val="24"/>
          <w:szCs w:val="24"/>
        </w:rPr>
        <w:t>ормировать у детей общеобразовательного и дошкольного возраста навыки</w:t>
      </w:r>
    </w:p>
    <w:p w:rsidR="001A6286" w:rsidRPr="001A6286" w:rsidRDefault="00F46717" w:rsidP="00F46717">
      <w:pPr>
        <w:pStyle w:val="a4"/>
        <w:widowControl w:val="0"/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6286" w:rsidRPr="001A6286">
        <w:rPr>
          <w:rFonts w:ascii="Times New Roman" w:hAnsi="Times New Roman" w:cs="Times New Roman"/>
          <w:sz w:val="24"/>
          <w:szCs w:val="24"/>
        </w:rPr>
        <w:t>безопасного участия в дорожном движении</w:t>
      </w:r>
      <w:r w:rsidR="009C415D">
        <w:rPr>
          <w:rFonts w:ascii="Times New Roman" w:hAnsi="Times New Roman" w:cs="Times New Roman"/>
          <w:sz w:val="24"/>
          <w:szCs w:val="24"/>
        </w:rPr>
        <w:t xml:space="preserve"> через изучение ПДД и дорожных знаков</w:t>
      </w:r>
      <w:r w:rsidR="001A6286" w:rsidRPr="001A6286">
        <w:rPr>
          <w:rFonts w:ascii="Times New Roman" w:hAnsi="Times New Roman" w:cs="Times New Roman"/>
          <w:sz w:val="24"/>
          <w:szCs w:val="24"/>
        </w:rPr>
        <w:t>;</w:t>
      </w:r>
    </w:p>
    <w:p w:rsidR="001A6286" w:rsidRPr="009511BA" w:rsidRDefault="001A6286" w:rsidP="00F4671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6286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внимание общественности к проблеме детского дорожно – транс</w:t>
      </w:r>
      <w:r w:rsidRPr="009511BA">
        <w:rPr>
          <w:rFonts w:ascii="Times New Roman" w:eastAsia="Calibri" w:hAnsi="Times New Roman" w:cs="Times New Roman"/>
          <w:sz w:val="24"/>
          <w:szCs w:val="24"/>
          <w:lang w:eastAsia="en-US"/>
        </w:rPr>
        <w:t>портного травматизма;</w:t>
      </w:r>
    </w:p>
    <w:p w:rsidR="001A6286" w:rsidRPr="001A6286" w:rsidRDefault="001A6286" w:rsidP="00F46717">
      <w:pPr>
        <w:pStyle w:val="a4"/>
        <w:widowControl w:val="0"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развивать творческие способности детей</w:t>
      </w:r>
      <w:proofErr w:type="gramStart"/>
      <w:r w:rsidR="009C415D">
        <w:rPr>
          <w:rFonts w:ascii="Times New Roman" w:hAnsi="Times New Roman" w:cs="Times New Roman"/>
          <w:sz w:val="24"/>
          <w:szCs w:val="24"/>
        </w:rPr>
        <w:t xml:space="preserve"> </w:t>
      </w:r>
      <w:r w:rsidRPr="001A62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6286" w:rsidRPr="001A6286" w:rsidRDefault="001A6286" w:rsidP="00F46717">
      <w:pPr>
        <w:pStyle w:val="a4"/>
        <w:widowControl w:val="0"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приобщать  родителей (законных представителей) к участию  в мероприятиях по безопасности дорожного движения.</w:t>
      </w:r>
    </w:p>
    <w:p w:rsidR="001A6286" w:rsidRPr="001A6286" w:rsidRDefault="001A6286" w:rsidP="00F46717">
      <w:pPr>
        <w:pStyle w:val="a4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дети и подростки в возрасте 5-16 лет, совместно с родителями  или педагогическими работниками,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Артемовского</w:t>
      </w:r>
      <w:r w:rsidRPr="001A6286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1A6286" w:rsidRPr="00F46717" w:rsidRDefault="001A6286" w:rsidP="001A6286">
      <w:pPr>
        <w:pStyle w:val="a4"/>
        <w:widowControl w:val="0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Конкурса осуществляет Ресурсн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6286">
        <w:rPr>
          <w:rFonts w:ascii="Times New Roman" w:hAnsi="Times New Roman" w:cs="Times New Roman"/>
          <w:sz w:val="24"/>
          <w:szCs w:val="24"/>
        </w:rPr>
        <w:t xml:space="preserve"> цент</w:t>
      </w:r>
      <w:r w:rsidR="0074731F">
        <w:rPr>
          <w:rFonts w:ascii="Times New Roman" w:hAnsi="Times New Roman" w:cs="Times New Roman"/>
          <w:sz w:val="24"/>
          <w:szCs w:val="24"/>
        </w:rPr>
        <w:t>р</w:t>
      </w:r>
      <w:r w:rsidRPr="001A628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профилактике детского дорожно-транспортного травматизма МАОУ ДО «ЦОиПО».</w:t>
      </w:r>
      <w:r w:rsidRPr="00F467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6286" w:rsidRDefault="001A6286" w:rsidP="00DF083F">
      <w:pPr>
        <w:pStyle w:val="a4"/>
        <w:widowControl w:val="0"/>
        <w:numPr>
          <w:ilvl w:val="0"/>
          <w:numId w:val="4"/>
        </w:num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86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F46717" w:rsidRPr="001A6286" w:rsidRDefault="00F46717" w:rsidP="00DF083F">
      <w:pPr>
        <w:pStyle w:val="a4"/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286" w:rsidRPr="001A6286" w:rsidRDefault="00F46717" w:rsidP="00F46717">
      <w:pPr>
        <w:pStyle w:val="a4"/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с 5 декабря по 19 декабря 2019</w:t>
      </w:r>
      <w:r w:rsidR="001A6286" w:rsidRPr="001A62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286" w:rsidRDefault="00F46717" w:rsidP="00F46717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конкурса  в срок до 10 декабря 2019</w:t>
      </w:r>
      <w:r w:rsidR="001A6286" w:rsidRPr="001A6286">
        <w:rPr>
          <w:rFonts w:ascii="Times New Roman" w:hAnsi="Times New Roman" w:cs="Times New Roman"/>
          <w:sz w:val="24"/>
          <w:szCs w:val="24"/>
        </w:rPr>
        <w:t xml:space="preserve"> год отправляют заявку на участие в конкурсе (приложение к настоящему  Приложению №1), на электронный адрес: </w:t>
      </w:r>
      <w:hyperlink r:id="rId5" w:history="1">
        <w:r w:rsidRPr="00B94D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moy_myk23@mail.ru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BC4" w:rsidRDefault="00224BC4" w:rsidP="00F46717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проводится по следующим номинациям: индивидуальная работа, групповая работа. В каждой номинации участники конкурса делятся на следующие возрастные категории: </w:t>
      </w:r>
    </w:p>
    <w:p w:rsidR="00224BC4" w:rsidRPr="001A6286" w:rsidRDefault="00224BC4" w:rsidP="00224BC4">
      <w:pPr>
        <w:pStyle w:val="a4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86">
        <w:rPr>
          <w:rFonts w:ascii="Times New Roman" w:hAnsi="Times New Roman" w:cs="Times New Roman"/>
          <w:color w:val="000000"/>
          <w:sz w:val="24"/>
          <w:szCs w:val="24"/>
        </w:rPr>
        <w:t>- участники  в возрасте 5-7 лет;</w:t>
      </w:r>
    </w:p>
    <w:p w:rsidR="00224BC4" w:rsidRPr="001A6286" w:rsidRDefault="00224BC4" w:rsidP="00224BC4">
      <w:pPr>
        <w:pStyle w:val="a4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- участники в возрасте 8-11 лет;</w:t>
      </w:r>
    </w:p>
    <w:p w:rsidR="00224BC4" w:rsidRPr="001A6286" w:rsidRDefault="00224BC4" w:rsidP="00224BC4">
      <w:pPr>
        <w:pStyle w:val="a4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- участники в возрасте 12-16 лет.</w:t>
      </w:r>
    </w:p>
    <w:p w:rsidR="001A6286" w:rsidRDefault="001A6286" w:rsidP="00F46717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  </w:t>
      </w:r>
      <w:r w:rsidRPr="001A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 принимаются </w:t>
      </w:r>
      <w:r w:rsidR="00F467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 18</w:t>
      </w:r>
      <w:r w:rsidRPr="001A62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467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декабря 2019</w:t>
      </w:r>
      <w:r w:rsidRPr="001A62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1A6286">
        <w:rPr>
          <w:rFonts w:ascii="Times New Roman" w:hAnsi="Times New Roman" w:cs="Times New Roman"/>
          <w:color w:val="000000"/>
          <w:sz w:val="24"/>
          <w:szCs w:val="24"/>
        </w:rPr>
        <w:t> по адресу:</w:t>
      </w:r>
      <w:r w:rsidRPr="001A6286">
        <w:rPr>
          <w:rFonts w:ascii="Times New Roman" w:hAnsi="Times New Roman" w:cs="Times New Roman"/>
          <w:sz w:val="24"/>
          <w:szCs w:val="24"/>
        </w:rPr>
        <w:t xml:space="preserve"> </w:t>
      </w:r>
      <w:r w:rsidR="00F46717">
        <w:rPr>
          <w:rFonts w:ascii="Times New Roman" w:hAnsi="Times New Roman" w:cs="Times New Roman"/>
          <w:sz w:val="24"/>
          <w:szCs w:val="24"/>
        </w:rPr>
        <w:t>Артемовский район</w:t>
      </w:r>
      <w:r w:rsidRPr="001A6286">
        <w:rPr>
          <w:rFonts w:ascii="Times New Roman" w:hAnsi="Times New Roman" w:cs="Times New Roman"/>
          <w:sz w:val="24"/>
          <w:szCs w:val="24"/>
        </w:rPr>
        <w:t xml:space="preserve">, </w:t>
      </w:r>
      <w:r w:rsidR="00F46717">
        <w:rPr>
          <w:rFonts w:ascii="Times New Roman" w:hAnsi="Times New Roman" w:cs="Times New Roman"/>
          <w:sz w:val="24"/>
          <w:szCs w:val="24"/>
        </w:rPr>
        <w:t>п. Буланаш</w:t>
      </w:r>
      <w:r w:rsidRPr="001A6286">
        <w:rPr>
          <w:rFonts w:ascii="Times New Roman" w:hAnsi="Times New Roman" w:cs="Times New Roman"/>
          <w:sz w:val="24"/>
          <w:szCs w:val="24"/>
        </w:rPr>
        <w:t xml:space="preserve">,  </w:t>
      </w:r>
      <w:r w:rsidR="00F46717">
        <w:rPr>
          <w:rFonts w:ascii="Times New Roman" w:hAnsi="Times New Roman" w:cs="Times New Roman"/>
          <w:sz w:val="24"/>
          <w:szCs w:val="24"/>
        </w:rPr>
        <w:t>ул. М.горького,8  МАО</w:t>
      </w:r>
      <w:r w:rsidRPr="001A6286">
        <w:rPr>
          <w:rFonts w:ascii="Times New Roman" w:hAnsi="Times New Roman" w:cs="Times New Roman"/>
          <w:sz w:val="24"/>
          <w:szCs w:val="24"/>
        </w:rPr>
        <w:t xml:space="preserve">У </w:t>
      </w:r>
      <w:r w:rsidR="00F46717">
        <w:rPr>
          <w:rFonts w:ascii="Times New Roman" w:hAnsi="Times New Roman" w:cs="Times New Roman"/>
          <w:sz w:val="24"/>
          <w:szCs w:val="24"/>
        </w:rPr>
        <w:t xml:space="preserve">ДО </w:t>
      </w:r>
      <w:r w:rsidRPr="001A6286">
        <w:rPr>
          <w:rFonts w:ascii="Times New Roman" w:hAnsi="Times New Roman" w:cs="Times New Roman"/>
          <w:sz w:val="24"/>
          <w:szCs w:val="24"/>
        </w:rPr>
        <w:t>«</w:t>
      </w:r>
      <w:r w:rsidR="00F46717">
        <w:rPr>
          <w:rFonts w:ascii="Times New Roman" w:hAnsi="Times New Roman" w:cs="Times New Roman"/>
          <w:sz w:val="24"/>
          <w:szCs w:val="24"/>
        </w:rPr>
        <w:t>ЦОиПО</w:t>
      </w:r>
      <w:r w:rsidRPr="001A6286">
        <w:rPr>
          <w:rFonts w:ascii="Times New Roman" w:hAnsi="Times New Roman" w:cs="Times New Roman"/>
          <w:sz w:val="24"/>
          <w:szCs w:val="24"/>
        </w:rPr>
        <w:t>» (понедельник - пятница с 9.00 ч. до 17.00 часов, тел:</w:t>
      </w:r>
      <w:r w:rsidR="009005BA">
        <w:rPr>
          <w:rFonts w:ascii="Times New Roman" w:hAnsi="Times New Roman" w:cs="Times New Roman"/>
          <w:sz w:val="24"/>
          <w:szCs w:val="24"/>
        </w:rPr>
        <w:t xml:space="preserve"> 54-900</w:t>
      </w:r>
      <w:r w:rsidRPr="001A62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6286" w:rsidRPr="001A6286" w:rsidRDefault="001A6286" w:rsidP="00F46717">
      <w:pPr>
        <w:pStyle w:val="a4"/>
        <w:widowControl w:val="0"/>
        <w:numPr>
          <w:ilvl w:val="0"/>
          <w:numId w:val="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  Представленные работы не должны быть ранее экспонированы на любом уровне.</w:t>
      </w:r>
    </w:p>
    <w:p w:rsidR="001A6286" w:rsidRPr="001A6286" w:rsidRDefault="001A6286" w:rsidP="001A6286">
      <w:pPr>
        <w:pStyle w:val="a4"/>
        <w:widowControl w:val="0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1A6286" w:rsidRDefault="001A6286" w:rsidP="00DF083F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86">
        <w:rPr>
          <w:rFonts w:ascii="Times New Roman" w:hAnsi="Times New Roman" w:cs="Times New Roman"/>
          <w:b/>
          <w:sz w:val="24"/>
          <w:szCs w:val="24"/>
        </w:rPr>
        <w:t>3. Требования к оформлению конкурсной работы.</w:t>
      </w:r>
    </w:p>
    <w:p w:rsidR="001A6286" w:rsidRPr="001A6286" w:rsidRDefault="001A6286" w:rsidP="009005BA">
      <w:pPr>
        <w:pStyle w:val="a4"/>
        <w:widowControl w:val="0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Конкурсная работа выполняется в виде дорожного знака в стиле елочного украшения.</w:t>
      </w:r>
    </w:p>
    <w:p w:rsidR="001A6286" w:rsidRPr="001A6286" w:rsidRDefault="001A6286" w:rsidP="009005BA">
      <w:pPr>
        <w:pStyle w:val="a4"/>
        <w:widowControl w:val="0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Работа должна соответствовать тематике Конкурса. </w:t>
      </w:r>
    </w:p>
    <w:p w:rsidR="001A6286" w:rsidRPr="001A6286" w:rsidRDefault="0074731F" w:rsidP="009005BA">
      <w:pPr>
        <w:pStyle w:val="a4"/>
        <w:widowControl w:val="0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новогодней </w:t>
      </w:r>
      <w:r w:rsidR="001A6286"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игрушке:</w:t>
      </w:r>
    </w:p>
    <w:p w:rsidR="001A6286" w:rsidRPr="001A6286" w:rsidRDefault="0074731F" w:rsidP="001A6286">
      <w:pPr>
        <w:pStyle w:val="a4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игрушка должна</w:t>
      </w:r>
      <w:r w:rsidR="001A6286"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быть объемной формы;  </w:t>
      </w:r>
    </w:p>
    <w:p w:rsidR="001A6286" w:rsidRPr="001A6286" w:rsidRDefault="001A6286" w:rsidP="009005BA">
      <w:pPr>
        <w:pStyle w:val="a4"/>
        <w:numPr>
          <w:ilvl w:val="0"/>
          <w:numId w:val="8"/>
        </w:numPr>
        <w:shd w:val="clear" w:color="auto" w:fill="FFFFFF"/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высота</w:t>
      </w:r>
      <w:r w:rsidR="00023D61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должна быть не менее 30 и не более 50</w:t>
      </w:r>
      <w:r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сантиметров;</w:t>
      </w:r>
    </w:p>
    <w:p w:rsidR="001A6286" w:rsidRPr="001A6286" w:rsidRDefault="001A6286" w:rsidP="001A6286">
      <w:pPr>
        <w:pStyle w:val="a4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форма создания игрушки может быть любая: шарик, кубик, фонарик, </w:t>
      </w:r>
    </w:p>
    <w:p w:rsidR="001A6286" w:rsidRPr="001A6286" w:rsidRDefault="001A6286" w:rsidP="001A6286">
      <w:pPr>
        <w:pStyle w:val="a4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гирлянда, любая геометрическая фигура правильной или неправильной формы и т.д.;</w:t>
      </w:r>
    </w:p>
    <w:p w:rsidR="001A6286" w:rsidRPr="001A6286" w:rsidRDefault="001A6286" w:rsidP="001A6286">
      <w:pPr>
        <w:pStyle w:val="a4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при изготовлении игрушки может использоваться различный материал.</w:t>
      </w:r>
    </w:p>
    <w:p w:rsidR="001A6286" w:rsidRPr="001A6286" w:rsidRDefault="001A6286" w:rsidP="001A6286">
      <w:pPr>
        <w:pStyle w:val="a4"/>
        <w:shd w:val="clear" w:color="auto" w:fill="FFFFFF"/>
        <w:suppressAutoHyphens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A628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Все зависит от фантазии участников.</w:t>
      </w:r>
      <w:r w:rsidR="007473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7473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Креативность</w:t>
      </w:r>
      <w:proofErr w:type="spellEnd"/>
      <w:r w:rsidR="007473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приветствуется!!!</w:t>
      </w:r>
    </w:p>
    <w:p w:rsidR="001A6286" w:rsidRPr="001A6286" w:rsidRDefault="001A6286" w:rsidP="009005BA">
      <w:pPr>
        <w:pStyle w:val="a4"/>
        <w:numPr>
          <w:ilvl w:val="0"/>
          <w:numId w:val="7"/>
        </w:numPr>
        <w:shd w:val="clear" w:color="auto" w:fill="FFFFFF"/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конкурсе необходимо представить работы в сопровождении следующей документации:</w:t>
      </w:r>
    </w:p>
    <w:p w:rsidR="001A6286" w:rsidRPr="001A6286" w:rsidRDefault="001A6286" w:rsidP="009005BA">
      <w:pPr>
        <w:pStyle w:val="a4"/>
        <w:numPr>
          <w:ilvl w:val="0"/>
          <w:numId w:val="9"/>
        </w:numPr>
        <w:shd w:val="clear" w:color="auto" w:fill="FFFFFF"/>
        <w:suppressAutoHyphens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При предоставлении коллективной работы (не более 5 человек) в заявке указывать имена и фамилии всех детей или педагогов, родителей;</w:t>
      </w:r>
    </w:p>
    <w:p w:rsidR="001A6286" w:rsidRPr="001A6286" w:rsidRDefault="001A6286" w:rsidP="009005BA">
      <w:pPr>
        <w:pStyle w:val="a4"/>
        <w:numPr>
          <w:ilvl w:val="0"/>
          <w:numId w:val="9"/>
        </w:numPr>
        <w:shd w:val="clear" w:color="auto" w:fill="FFFFFF"/>
        <w:suppressAutoHyphens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Работа должна </w:t>
      </w:r>
      <w:r w:rsidRPr="001A6286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иметь этикетку с указанием</w:t>
      </w:r>
      <w:r w:rsidRPr="001A6286">
        <w:rPr>
          <w:rFonts w:ascii="Times New Roman" w:hAnsi="Times New Roman" w:cs="Times New Roman"/>
          <w:color w:val="000000"/>
          <w:sz w:val="24"/>
          <w:szCs w:val="24"/>
        </w:rPr>
        <w:t> следующей информации:</w:t>
      </w:r>
    </w:p>
    <w:p w:rsidR="001A6286" w:rsidRPr="001A6286" w:rsidRDefault="001A6286" w:rsidP="009005BA">
      <w:pPr>
        <w:pStyle w:val="a4"/>
        <w:numPr>
          <w:ilvl w:val="0"/>
          <w:numId w:val="10"/>
        </w:numPr>
        <w:shd w:val="clear" w:color="auto" w:fill="FFFFFF"/>
        <w:suppressAutoHyphens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название конкурсной работы;</w:t>
      </w:r>
    </w:p>
    <w:p w:rsidR="001A6286" w:rsidRPr="001A6286" w:rsidRDefault="001A6286" w:rsidP="009005BA">
      <w:pPr>
        <w:pStyle w:val="a4"/>
        <w:numPr>
          <w:ilvl w:val="0"/>
          <w:numId w:val="10"/>
        </w:numPr>
        <w:shd w:val="clear" w:color="auto" w:fill="FFFFFF"/>
        <w:suppressAutoHyphens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Ф.И.О. автора работы, возраст участника, наименование образовательного учреждения </w:t>
      </w:r>
    </w:p>
    <w:p w:rsidR="001A6286" w:rsidRPr="001A6286" w:rsidRDefault="001A6286" w:rsidP="001A6286">
      <w:pPr>
        <w:pStyle w:val="a4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A62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Этикетка крепится на оборотной стороне работы.</w:t>
      </w:r>
    </w:p>
    <w:p w:rsidR="001A6286" w:rsidRPr="001A6286" w:rsidRDefault="001A6286" w:rsidP="001A6286">
      <w:pPr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могут быть изготовлены совместно с родителями (законными представителями) или педагогами, о чём должна быть отметка на этикетке и в заявке. </w:t>
      </w:r>
      <w:r w:rsidRPr="001A6286">
        <w:rPr>
          <w:rFonts w:ascii="Times New Roman" w:hAnsi="Times New Roman" w:cs="Times New Roman"/>
          <w:color w:val="000000"/>
          <w:sz w:val="24"/>
          <w:szCs w:val="24"/>
        </w:rPr>
        <w:tab/>
        <w:t>       </w:t>
      </w:r>
    </w:p>
    <w:p w:rsidR="001A6286" w:rsidRPr="001A6286" w:rsidRDefault="001A6286" w:rsidP="00DF083F">
      <w:pPr>
        <w:shd w:val="clear" w:color="auto" w:fill="FFFFFF"/>
        <w:suppressAutoHyphens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1A6286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</w:t>
      </w:r>
      <w:r w:rsidRPr="001A6286">
        <w:rPr>
          <w:rFonts w:ascii="Times New Roman" w:hAnsi="Times New Roman" w:cs="Times New Roman"/>
          <w:sz w:val="24"/>
          <w:szCs w:val="24"/>
        </w:rPr>
        <w:t>.</w:t>
      </w:r>
    </w:p>
    <w:p w:rsidR="001A6286" w:rsidRPr="001A6286" w:rsidRDefault="001A6286" w:rsidP="009005BA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Оценки представленных работ осуществляет жюри Конкурса по пятибалльной  системе в соответствии с критериями, указанными в п.4.2.</w:t>
      </w:r>
    </w:p>
    <w:p w:rsidR="001A6286" w:rsidRPr="001A6286" w:rsidRDefault="001A6286" w:rsidP="009005BA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При определении победителей Конкурса жюри руководствуется следующими критериями:</w:t>
      </w:r>
    </w:p>
    <w:p w:rsidR="001A6286" w:rsidRPr="001A6286" w:rsidRDefault="001A6286" w:rsidP="001A6286">
      <w:pPr>
        <w:pStyle w:val="a4"/>
        <w:numPr>
          <w:ilvl w:val="0"/>
          <w:numId w:val="12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современность содержания работы по воспитанию навыков безопасного поведения на дорогах;</w:t>
      </w:r>
    </w:p>
    <w:p w:rsidR="001A6286" w:rsidRPr="001A6286" w:rsidRDefault="001A6286" w:rsidP="001A6286">
      <w:pPr>
        <w:pStyle w:val="a4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 xml:space="preserve">оригинальность замысла; </w:t>
      </w:r>
    </w:p>
    <w:p w:rsidR="001A6286" w:rsidRPr="001A6286" w:rsidRDefault="001A6286" w:rsidP="001A6286">
      <w:pPr>
        <w:pStyle w:val="a4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эстетическое оформление;</w:t>
      </w:r>
    </w:p>
    <w:p w:rsidR="001A6286" w:rsidRPr="001A6286" w:rsidRDefault="001A6286" w:rsidP="001A6286">
      <w:pPr>
        <w:pStyle w:val="a4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соответствие теме Конкурса.</w:t>
      </w:r>
    </w:p>
    <w:p w:rsidR="001A6286" w:rsidRPr="001A6286" w:rsidRDefault="001A6286" w:rsidP="009005BA">
      <w:pPr>
        <w:pStyle w:val="a4"/>
        <w:numPr>
          <w:ilvl w:val="0"/>
          <w:numId w:val="1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По каждому критерию начисляется от 1 до 5 баллов.</w:t>
      </w:r>
    </w:p>
    <w:p w:rsidR="001A6286" w:rsidRPr="001A6286" w:rsidRDefault="001A6286" w:rsidP="00DF083F">
      <w:pPr>
        <w:pStyle w:val="a4"/>
        <w:numPr>
          <w:ilvl w:val="0"/>
          <w:numId w:val="1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На конкурс не принимаются работы, в которых присутствуют опасные (ост</w:t>
      </w:r>
      <w:r w:rsidR="00224BC4">
        <w:rPr>
          <w:rFonts w:ascii="Times New Roman" w:hAnsi="Times New Roman" w:cs="Times New Roman"/>
          <w:color w:val="000000"/>
          <w:sz w:val="24"/>
          <w:szCs w:val="24"/>
        </w:rPr>
        <w:t>рые, режущие, колющие) предметы</w:t>
      </w:r>
      <w:r w:rsidR="008429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31F">
        <w:rPr>
          <w:rFonts w:ascii="Times New Roman" w:hAnsi="Times New Roman" w:cs="Times New Roman"/>
          <w:color w:val="000000"/>
          <w:sz w:val="24"/>
          <w:szCs w:val="24"/>
        </w:rPr>
        <w:t>а так же работы, не соответствующие требованиям данного положения и тематике конкурса.</w:t>
      </w:r>
    </w:p>
    <w:p w:rsidR="001A6286" w:rsidRPr="001A6286" w:rsidRDefault="001A6286" w:rsidP="00DF083F">
      <w:pPr>
        <w:pStyle w:val="a4"/>
        <w:numPr>
          <w:ilvl w:val="0"/>
          <w:numId w:val="1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На Конкурс направляется по одной   работе от образовательной организации в индивидуальной и</w:t>
      </w:r>
      <w:r w:rsidR="00224BC4">
        <w:rPr>
          <w:rFonts w:ascii="Times New Roman" w:hAnsi="Times New Roman" w:cs="Times New Roman"/>
          <w:sz w:val="24"/>
          <w:szCs w:val="24"/>
        </w:rPr>
        <w:t>ли</w:t>
      </w:r>
      <w:r w:rsidRPr="001A6286">
        <w:rPr>
          <w:rFonts w:ascii="Times New Roman" w:hAnsi="Times New Roman" w:cs="Times New Roman"/>
          <w:sz w:val="24"/>
          <w:szCs w:val="24"/>
        </w:rPr>
        <w:t xml:space="preserve"> групповой номинации.</w:t>
      </w:r>
    </w:p>
    <w:p w:rsidR="001A6286" w:rsidRPr="001A6286" w:rsidRDefault="001A6286" w:rsidP="00DF083F">
      <w:pPr>
        <w:pStyle w:val="a4"/>
        <w:numPr>
          <w:ilvl w:val="0"/>
          <w:numId w:val="11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Победители конкурса   определяются по трем  возрастным категориям:</w:t>
      </w:r>
    </w:p>
    <w:p w:rsidR="001A6286" w:rsidRPr="001A6286" w:rsidRDefault="001A6286" w:rsidP="00F92D64">
      <w:pPr>
        <w:pStyle w:val="a4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- участники  в возрасте 5-7 лет;</w:t>
      </w:r>
    </w:p>
    <w:p w:rsidR="001A6286" w:rsidRPr="001A6286" w:rsidRDefault="001A6286" w:rsidP="00F92D64">
      <w:pPr>
        <w:pStyle w:val="a4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- участники в возрасте 8-11 лет;</w:t>
      </w:r>
    </w:p>
    <w:p w:rsidR="001A6286" w:rsidRPr="001A6286" w:rsidRDefault="001A6286" w:rsidP="00F92D64">
      <w:pPr>
        <w:pStyle w:val="a4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86">
        <w:rPr>
          <w:rFonts w:ascii="Times New Roman" w:hAnsi="Times New Roman" w:cs="Times New Roman"/>
          <w:color w:val="000000"/>
          <w:sz w:val="24"/>
          <w:szCs w:val="24"/>
        </w:rPr>
        <w:t>- участники в возрасте 12-16 лет.</w:t>
      </w:r>
    </w:p>
    <w:p w:rsidR="001A6286" w:rsidRPr="001A6286" w:rsidRDefault="001A6286" w:rsidP="00DF083F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73E91">
        <w:rPr>
          <w:rFonts w:ascii="Times New Roman" w:hAnsi="Times New Roman" w:cs="Times New Roman"/>
          <w:b/>
          <w:sz w:val="24"/>
          <w:szCs w:val="24"/>
        </w:rPr>
        <w:t>5. Порядок проведения итогов Конкурса.</w:t>
      </w:r>
    </w:p>
    <w:p w:rsidR="001A6286" w:rsidRPr="001A6286" w:rsidRDefault="001A6286" w:rsidP="00773E91">
      <w:pPr>
        <w:pStyle w:val="a4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Оценка конкурсных работ проводится каждым членом жюри индивидуально.</w:t>
      </w:r>
    </w:p>
    <w:p w:rsidR="001A6286" w:rsidRPr="001A6286" w:rsidRDefault="001A6286" w:rsidP="00DF083F">
      <w:pPr>
        <w:pStyle w:val="a4"/>
        <w:widowControl w:val="0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Итоговая оценка формируется путем вычисления среднего балла, набранного участником конкурса. В случае равной оценки по результатам подсчета,  определение победителя производится  путем открытого голосования членов жюри.</w:t>
      </w:r>
    </w:p>
    <w:p w:rsidR="001A6286" w:rsidRPr="001A6286" w:rsidRDefault="001A6286" w:rsidP="00DF083F">
      <w:pPr>
        <w:pStyle w:val="a4"/>
        <w:widowControl w:val="0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Жюри утверждает три призовых места в индивидуальной и групповой номинациях по каждой  возрастной категории.</w:t>
      </w:r>
    </w:p>
    <w:p w:rsidR="001A6286" w:rsidRPr="001A6286" w:rsidRDefault="001A6286" w:rsidP="00DF083F">
      <w:pPr>
        <w:pStyle w:val="a4"/>
        <w:widowControl w:val="0"/>
        <w:numPr>
          <w:ilvl w:val="0"/>
          <w:numId w:val="13"/>
        </w:numPr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Жюри имеет право присуждать одно место нескольким  участникам.</w:t>
      </w:r>
    </w:p>
    <w:p w:rsidR="001A6286" w:rsidRPr="001A6286" w:rsidRDefault="001A6286" w:rsidP="00DF083F">
      <w:pPr>
        <w:pStyle w:val="a4"/>
        <w:widowControl w:val="0"/>
        <w:numPr>
          <w:ilvl w:val="0"/>
          <w:numId w:val="13"/>
        </w:numPr>
        <w:suppressAutoHyphens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Победители награждаются дипломами в соответствии с  призовыми местами.</w:t>
      </w:r>
    </w:p>
    <w:p w:rsidR="001A6286" w:rsidRPr="001A6286" w:rsidRDefault="001A6286" w:rsidP="00DF083F">
      <w:pPr>
        <w:pStyle w:val="a4"/>
        <w:widowControl w:val="0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286">
        <w:rPr>
          <w:rFonts w:ascii="Times New Roman" w:hAnsi="Times New Roman" w:cs="Times New Roman"/>
          <w:sz w:val="24"/>
          <w:szCs w:val="24"/>
        </w:rPr>
        <w:t>Участники Конкурса, не занявшие призовых мест, награждаются сертификатом участника.</w:t>
      </w:r>
    </w:p>
    <w:p w:rsidR="001A6286" w:rsidRPr="0074731F" w:rsidRDefault="001A6286" w:rsidP="00F92D64">
      <w:pPr>
        <w:pStyle w:val="a4"/>
        <w:widowControl w:val="0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73E91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 w:rsidR="009005BA">
        <w:rPr>
          <w:rFonts w:ascii="Times New Roman" w:hAnsi="Times New Roman" w:cs="Times New Roman"/>
          <w:color w:val="000000"/>
          <w:sz w:val="24"/>
          <w:szCs w:val="24"/>
        </w:rPr>
        <w:t xml:space="preserve"> будут подведены 19 декабря 2019</w:t>
      </w:r>
      <w:r w:rsidRPr="001A628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4731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будут размещены на официальном сайте МАОУ ДО «ЦО и ПО»    </w:t>
      </w:r>
      <w:hyperlink r:id="rId6" w:tgtFrame="_blank" w:history="1">
        <w:r w:rsidR="00773E91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http://xn--h1albd6a.xn--p1ai/resursnyy-tsentr-po-profilaktike-detskogo-dorojno-transportnogo-travmatizma/konkursnoe-dvijenie/konkurs-luchshaya-novogodnyaya-igrushka/</w:t>
        </w:r>
      </w:hyperlink>
      <w:r w:rsidR="00773E91">
        <w:t xml:space="preserve"> </w:t>
      </w:r>
    </w:p>
    <w:p w:rsidR="009005BA" w:rsidRPr="00773E91" w:rsidRDefault="008429D0" w:rsidP="00F92D64">
      <w:pPr>
        <w:pStyle w:val="a4"/>
        <w:widowControl w:val="0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подведения итогов</w:t>
      </w:r>
      <w:r w:rsidR="00023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</w:t>
      </w:r>
      <w:r w:rsidR="009005BA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новогодние игрушки</w:t>
      </w:r>
      <w:r w:rsidR="00023D6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5BA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</w:t>
      </w:r>
      <w:r w:rsidR="00900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023D61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новогодней </w:t>
      </w:r>
      <w:r w:rsidR="003F4DD0">
        <w:rPr>
          <w:rFonts w:ascii="Times New Roman" w:hAnsi="Times New Roman" w:cs="Times New Roman"/>
          <w:color w:val="000000"/>
          <w:sz w:val="24"/>
          <w:szCs w:val="24"/>
        </w:rPr>
        <w:t xml:space="preserve"> СУПЕР АВТО ЕЛКЕ</w:t>
      </w:r>
      <w:r w:rsidR="009005BA">
        <w:rPr>
          <w:rFonts w:ascii="Times New Roman" w:hAnsi="Times New Roman" w:cs="Times New Roman"/>
          <w:color w:val="000000"/>
          <w:sz w:val="24"/>
          <w:szCs w:val="24"/>
        </w:rPr>
        <w:t xml:space="preserve"> автогородка МАОУ ДО «ЦОиПО».</w:t>
      </w:r>
      <w:r w:rsidR="00023D61">
        <w:rPr>
          <w:rFonts w:ascii="Times New Roman" w:hAnsi="Times New Roman" w:cs="Times New Roman"/>
          <w:color w:val="000000"/>
          <w:sz w:val="24"/>
          <w:szCs w:val="24"/>
        </w:rPr>
        <w:t xml:space="preserve"> Жюри оставляет за собой право дополнительно  отобрать несколько лучших работ для размещения на елке. </w:t>
      </w:r>
      <w:r w:rsidR="009005BA">
        <w:rPr>
          <w:rFonts w:ascii="Times New Roman" w:hAnsi="Times New Roman" w:cs="Times New Roman"/>
          <w:color w:val="000000"/>
          <w:sz w:val="24"/>
          <w:szCs w:val="24"/>
        </w:rPr>
        <w:t xml:space="preserve"> Работы не возвращаются. </w:t>
      </w:r>
    </w:p>
    <w:p w:rsidR="00773E91" w:rsidRPr="001A6286" w:rsidRDefault="00773E91" w:rsidP="00F92D64">
      <w:pPr>
        <w:pStyle w:val="a4"/>
        <w:widowControl w:val="0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Награждение победителей и призеров конкурса пройдет 24 декабря 2019 года в 15.00 по адресу п. Буланаш ул. М.Горького, 8 (автогородок).</w:t>
      </w:r>
    </w:p>
    <w:p w:rsidR="001A6286" w:rsidRPr="001A6286" w:rsidRDefault="001A6286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8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A6286" w:rsidRDefault="001A6286" w:rsidP="00DF083F">
      <w:pPr>
        <w:widowControl w:val="0"/>
        <w:suppressAutoHyphens/>
        <w:spacing w:line="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286">
        <w:rPr>
          <w:rFonts w:ascii="Times New Roman" w:eastAsia="Calibri" w:hAnsi="Times New Roman" w:cs="Times New Roman"/>
          <w:b/>
          <w:sz w:val="24"/>
          <w:szCs w:val="24"/>
        </w:rPr>
        <w:t>6. Состав жюри.</w:t>
      </w:r>
    </w:p>
    <w:p w:rsidR="00DF083F" w:rsidRPr="001A6286" w:rsidRDefault="00DF083F" w:rsidP="00DF083F">
      <w:pPr>
        <w:widowControl w:val="0"/>
        <w:suppressAutoHyphens/>
        <w:spacing w:line="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286" w:rsidRPr="001A6286" w:rsidRDefault="001A6286" w:rsidP="00F92D64">
      <w:pPr>
        <w:widowControl w:val="0"/>
        <w:numPr>
          <w:ilvl w:val="0"/>
          <w:numId w:val="2"/>
        </w:numPr>
        <w:suppressAutoHyphens/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286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Персональный состав жюри формируется организаторам</w:t>
      </w:r>
      <w:r w:rsidR="00DF083F">
        <w:rPr>
          <w:rFonts w:ascii="Times New Roman" w:eastAsia="Calibri" w:hAnsi="Times New Roman" w:cs="Times New Roman"/>
          <w:color w:val="000000"/>
          <w:sz w:val="24"/>
          <w:szCs w:val="24"/>
        </w:rPr>
        <w:t>и в количестве не        менее 3</w:t>
      </w:r>
      <w:r w:rsidRPr="001A6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  <w:r w:rsidR="00DF0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6286" w:rsidRPr="001A6286" w:rsidRDefault="001A6286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1A6286" w:rsidRDefault="001A6286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1A6286" w:rsidRDefault="001A6286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1A6286" w:rsidRDefault="001A6286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1A6286" w:rsidRDefault="001A6286" w:rsidP="001A6286">
      <w:pPr>
        <w:widowControl w:val="0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1A6286">
      <w:pPr>
        <w:widowControl w:val="0"/>
        <w:suppressAutoHyphens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</w:t>
      </w:r>
      <w:r w:rsidR="00DF083F">
        <w:rPr>
          <w:rFonts w:ascii="Times New Roman" w:hAnsi="Times New Roman" w:cs="Times New Roman"/>
          <w:sz w:val="24"/>
          <w:szCs w:val="24"/>
        </w:rPr>
        <w:t>1</w:t>
      </w:r>
    </w:p>
    <w:p w:rsidR="001A6286" w:rsidRPr="00DF083F" w:rsidRDefault="001A6286" w:rsidP="001A6286">
      <w:pPr>
        <w:widowControl w:val="0"/>
        <w:suppressAutoHyphens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1A6286">
      <w:pPr>
        <w:widowControl w:val="0"/>
        <w:suppressAutoHyphens/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83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конкурсе </w:t>
      </w:r>
      <w:r w:rsidRPr="00DF083F">
        <w:rPr>
          <w:rFonts w:ascii="Times New Roman" w:hAnsi="Times New Roman" w:cs="Times New Roman"/>
          <w:b/>
          <w:sz w:val="24"/>
          <w:szCs w:val="24"/>
        </w:rPr>
        <w:t>на лучшую новогоднюю игрушку по безопасности дорожного движения</w:t>
      </w:r>
    </w:p>
    <w:p w:rsidR="001A6286" w:rsidRPr="00DF083F" w:rsidRDefault="001A6286" w:rsidP="001A6286">
      <w:pPr>
        <w:widowControl w:val="0"/>
        <w:suppressAutoHyphens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sz w:val="24"/>
          <w:szCs w:val="24"/>
        </w:rPr>
        <w:t xml:space="preserve"> </w:t>
      </w:r>
      <w:r w:rsidRPr="00DF083F">
        <w:rPr>
          <w:rFonts w:ascii="Times New Roman" w:hAnsi="Times New Roman" w:cs="Times New Roman"/>
          <w:b/>
          <w:sz w:val="24"/>
          <w:szCs w:val="24"/>
        </w:rPr>
        <w:t>«Дорожный знак на новогодней ёлке»</w:t>
      </w: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937"/>
        <w:gridCol w:w="1268"/>
        <w:gridCol w:w="1271"/>
        <w:gridCol w:w="1271"/>
        <w:gridCol w:w="1631"/>
        <w:gridCol w:w="1613"/>
      </w:tblGrid>
      <w:tr w:rsidR="001A6286" w:rsidRPr="00DF083F" w:rsidTr="008A0546">
        <w:tc>
          <w:tcPr>
            <w:tcW w:w="817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343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участника</w:t>
            </w:r>
            <w:r w:rsid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конкурса</w:t>
            </w:r>
          </w:p>
        </w:tc>
        <w:tc>
          <w:tcPr>
            <w:tcW w:w="1365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 участника</w:t>
            </w:r>
          </w:p>
        </w:tc>
        <w:tc>
          <w:tcPr>
            <w:tcW w:w="1843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педагога (полностью), курирующего изготовление работы</w:t>
            </w: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родителя </w:t>
            </w:r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полностью)</w:t>
            </w:r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DF08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(указывается в том случае, </w:t>
            </w:r>
            <w:proofErr w:type="gramEnd"/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если работа совместная учащегося и </w:t>
            </w:r>
          </w:p>
          <w:p w:rsidR="001A6286" w:rsidRPr="00DF083F" w:rsidRDefault="001A6286" w:rsidP="00DF08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08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родителей)</w:t>
            </w:r>
          </w:p>
        </w:tc>
      </w:tr>
      <w:tr w:rsidR="001A6286" w:rsidRPr="00DF083F" w:rsidTr="008A0546">
        <w:tc>
          <w:tcPr>
            <w:tcW w:w="817" w:type="dxa"/>
            <w:shd w:val="clear" w:color="auto" w:fill="auto"/>
          </w:tcPr>
          <w:p w:rsidR="001A6286" w:rsidRPr="00DF083F" w:rsidRDefault="00DF083F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6286" w:rsidRPr="00DF083F" w:rsidTr="008A0546">
        <w:tc>
          <w:tcPr>
            <w:tcW w:w="817" w:type="dxa"/>
            <w:shd w:val="clear" w:color="auto" w:fill="auto"/>
          </w:tcPr>
          <w:p w:rsidR="001A6286" w:rsidRPr="00DF083F" w:rsidRDefault="00DF083F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6286" w:rsidRPr="00DF083F" w:rsidRDefault="001A6286" w:rsidP="008A05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F083F" w:rsidRDefault="00DF083F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sz w:val="24"/>
          <w:szCs w:val="24"/>
        </w:rPr>
        <w:t xml:space="preserve">С Положением о проведении конкурса  </w:t>
      </w:r>
      <w:proofErr w:type="gramStart"/>
      <w:r w:rsidRPr="00DF083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F083F">
        <w:rPr>
          <w:rFonts w:ascii="Times New Roman" w:hAnsi="Times New Roman" w:cs="Times New Roman"/>
          <w:sz w:val="24"/>
          <w:szCs w:val="24"/>
        </w:rPr>
        <w:t>.</w:t>
      </w: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A6286" w:rsidRPr="00DF083F" w:rsidRDefault="001A6286" w:rsidP="001A6286">
      <w:pPr>
        <w:pStyle w:val="a4"/>
        <w:widowControl w:val="0"/>
        <w:suppressAutoHyphens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F083F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DF083F">
        <w:rPr>
          <w:rFonts w:ascii="Times New Roman" w:hAnsi="Times New Roman" w:cs="Times New Roman"/>
          <w:sz w:val="24"/>
          <w:szCs w:val="24"/>
        </w:rPr>
        <w:t>________2019</w:t>
      </w:r>
      <w:r w:rsidRPr="00DF083F">
        <w:rPr>
          <w:rFonts w:ascii="Times New Roman" w:hAnsi="Times New Roman" w:cs="Times New Roman"/>
          <w:sz w:val="24"/>
          <w:szCs w:val="24"/>
        </w:rPr>
        <w:t>г.</w:t>
      </w: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83F">
        <w:rPr>
          <w:rFonts w:ascii="Times New Roman" w:eastAsia="Calibri" w:hAnsi="Times New Roman" w:cs="Times New Roman"/>
          <w:sz w:val="24"/>
          <w:szCs w:val="24"/>
        </w:rPr>
        <w:t>Руководитель ОО ______________________(Ф.И.О.)</w:t>
      </w: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6286" w:rsidRPr="00DF083F" w:rsidRDefault="001A6286" w:rsidP="001A6286">
      <w:pPr>
        <w:shd w:val="clear" w:color="auto" w:fill="FFFFFF"/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1A6286" w:rsidRPr="00DF083F" w:rsidSect="007C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ADC"/>
    <w:multiLevelType w:val="hybridMultilevel"/>
    <w:tmpl w:val="5018FE46"/>
    <w:lvl w:ilvl="0" w:tplc="DD465B50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0A20F9"/>
    <w:multiLevelType w:val="hybridMultilevel"/>
    <w:tmpl w:val="4A68F284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29DD"/>
    <w:multiLevelType w:val="hybridMultilevel"/>
    <w:tmpl w:val="A89860A0"/>
    <w:lvl w:ilvl="0" w:tplc="FB96439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E1F4D"/>
    <w:multiLevelType w:val="hybridMultilevel"/>
    <w:tmpl w:val="E94EEAD2"/>
    <w:lvl w:ilvl="0" w:tplc="DD465B5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45459"/>
    <w:multiLevelType w:val="hybridMultilevel"/>
    <w:tmpl w:val="2E78F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4187D"/>
    <w:multiLevelType w:val="hybridMultilevel"/>
    <w:tmpl w:val="D876D812"/>
    <w:lvl w:ilvl="0" w:tplc="A91ACB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5BA8"/>
    <w:multiLevelType w:val="hybridMultilevel"/>
    <w:tmpl w:val="E020CF4A"/>
    <w:lvl w:ilvl="0" w:tplc="835AA8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2A75"/>
    <w:multiLevelType w:val="hybridMultilevel"/>
    <w:tmpl w:val="A2FE9BE2"/>
    <w:lvl w:ilvl="0" w:tplc="16A65EA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1493"/>
    <w:multiLevelType w:val="hybridMultilevel"/>
    <w:tmpl w:val="7848E9DE"/>
    <w:lvl w:ilvl="0" w:tplc="DD465B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4177"/>
    <w:multiLevelType w:val="hybridMultilevel"/>
    <w:tmpl w:val="53C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887"/>
    <w:multiLevelType w:val="hybridMultilevel"/>
    <w:tmpl w:val="4C54A77E"/>
    <w:lvl w:ilvl="0" w:tplc="1FF448F4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2668D"/>
    <w:multiLevelType w:val="hybridMultilevel"/>
    <w:tmpl w:val="829C4132"/>
    <w:lvl w:ilvl="0" w:tplc="685623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786F"/>
    <w:multiLevelType w:val="hybridMultilevel"/>
    <w:tmpl w:val="F3D615A2"/>
    <w:lvl w:ilvl="0" w:tplc="485433F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286"/>
    <w:rsid w:val="00023D61"/>
    <w:rsid w:val="000E6F67"/>
    <w:rsid w:val="001A6286"/>
    <w:rsid w:val="00224BC4"/>
    <w:rsid w:val="003F4DD0"/>
    <w:rsid w:val="00470F91"/>
    <w:rsid w:val="005B47FB"/>
    <w:rsid w:val="0074731F"/>
    <w:rsid w:val="00754758"/>
    <w:rsid w:val="00773E91"/>
    <w:rsid w:val="007C7C8C"/>
    <w:rsid w:val="007D16D6"/>
    <w:rsid w:val="008429D0"/>
    <w:rsid w:val="009005BA"/>
    <w:rsid w:val="009511BA"/>
    <w:rsid w:val="009C415D"/>
    <w:rsid w:val="00D77D81"/>
    <w:rsid w:val="00DC2079"/>
    <w:rsid w:val="00DF083F"/>
    <w:rsid w:val="00F46717"/>
    <w:rsid w:val="00F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286"/>
    <w:pPr>
      <w:ind w:left="720"/>
      <w:contextualSpacing/>
    </w:pPr>
  </w:style>
  <w:style w:type="character" w:styleId="a5">
    <w:name w:val="Hyperlink"/>
    <w:uiPriority w:val="99"/>
    <w:unhideWhenUsed/>
    <w:rsid w:val="001A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h1albd6a.xn--p1ai/resursnyy-tsentr-po-profilaktike-detskogo-dorojno-transportnogo-travmatizma/konkursnoe-dvijenie/konkurs-luchshaya-novogodnyaya-igrushka/" TargetMode="Externa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2019-12-04T14:27:00Z</dcterms:created>
  <dcterms:modified xsi:type="dcterms:W3CDTF">2019-12-05T05:58:00Z</dcterms:modified>
</cp:coreProperties>
</file>